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F72" w:rsidRPr="00570F72" w:rsidRDefault="00570F72" w:rsidP="009359B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570F72">
        <w:rPr>
          <w:b/>
          <w:sz w:val="32"/>
          <w:szCs w:val="32"/>
        </w:rPr>
        <w:t>АДМИНИСТРАЦИЯ</w:t>
      </w:r>
    </w:p>
    <w:p w:rsidR="00570F72" w:rsidRPr="00570F72" w:rsidRDefault="00570F72" w:rsidP="00570F7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570F72">
        <w:rPr>
          <w:b/>
          <w:sz w:val="32"/>
          <w:szCs w:val="32"/>
        </w:rPr>
        <w:t>КРАСНОВСКОГО СЕЛЬСКОГО ПОСЕЛЕНИЯ</w:t>
      </w:r>
    </w:p>
    <w:p w:rsidR="00570F72" w:rsidRPr="00570F72" w:rsidRDefault="00570F72" w:rsidP="00570F72">
      <w:pPr>
        <w:keepNext/>
        <w:jc w:val="center"/>
        <w:outlineLvl w:val="2"/>
        <w:rPr>
          <w:b/>
          <w:bCs/>
          <w:sz w:val="32"/>
          <w:szCs w:val="32"/>
        </w:rPr>
      </w:pPr>
      <w:r w:rsidRPr="00570F72">
        <w:rPr>
          <w:b/>
          <w:bCs/>
          <w:sz w:val="32"/>
          <w:szCs w:val="32"/>
        </w:rPr>
        <w:t>ТАРАСОВСКОГО РАЙОНА РОСТОВСКОЙ ОБЛАСТИ</w:t>
      </w:r>
    </w:p>
    <w:p w:rsidR="00570F72" w:rsidRPr="00570F72" w:rsidRDefault="00570F72" w:rsidP="00570F72">
      <w:pPr>
        <w:jc w:val="center"/>
        <w:rPr>
          <w:sz w:val="28"/>
          <w:szCs w:val="28"/>
        </w:rPr>
      </w:pPr>
    </w:p>
    <w:p w:rsidR="00570F72" w:rsidRPr="00570F72" w:rsidRDefault="00570F72" w:rsidP="00570F72">
      <w:pPr>
        <w:rPr>
          <w:b/>
          <w:sz w:val="28"/>
          <w:szCs w:val="28"/>
        </w:rPr>
      </w:pPr>
    </w:p>
    <w:p w:rsidR="00570F72" w:rsidRPr="00570F72" w:rsidRDefault="00570F72" w:rsidP="00570F72">
      <w:pPr>
        <w:jc w:val="center"/>
        <w:rPr>
          <w:b/>
          <w:sz w:val="32"/>
          <w:szCs w:val="32"/>
        </w:rPr>
      </w:pPr>
      <w:r w:rsidRPr="00570F72">
        <w:rPr>
          <w:b/>
          <w:sz w:val="32"/>
          <w:szCs w:val="32"/>
        </w:rPr>
        <w:t>ПОСТАНОВЛЕНИЕ</w:t>
      </w:r>
    </w:p>
    <w:p w:rsidR="00570F72" w:rsidRPr="00570F72" w:rsidRDefault="00570F72" w:rsidP="00570F72">
      <w:pPr>
        <w:jc w:val="center"/>
        <w:rPr>
          <w:sz w:val="28"/>
          <w:szCs w:val="28"/>
        </w:rPr>
      </w:pPr>
      <w:r w:rsidRPr="00570F72">
        <w:rPr>
          <w:sz w:val="28"/>
          <w:szCs w:val="28"/>
        </w:rPr>
        <w:t xml:space="preserve"> </w:t>
      </w:r>
    </w:p>
    <w:p w:rsidR="00570F72" w:rsidRPr="00570F72" w:rsidRDefault="009359B3" w:rsidP="00570F7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570F72" w:rsidRPr="00570F72">
        <w:rPr>
          <w:sz w:val="28"/>
          <w:szCs w:val="28"/>
        </w:rPr>
        <w:t>.</w:t>
      </w:r>
      <w:r w:rsidR="005431B3">
        <w:rPr>
          <w:sz w:val="28"/>
          <w:szCs w:val="28"/>
        </w:rPr>
        <w:t>12</w:t>
      </w:r>
      <w:r w:rsidR="00570F72" w:rsidRPr="00570F72">
        <w:rPr>
          <w:sz w:val="28"/>
          <w:szCs w:val="28"/>
        </w:rPr>
        <w:t>.201</w:t>
      </w:r>
      <w:r>
        <w:rPr>
          <w:sz w:val="28"/>
          <w:szCs w:val="28"/>
        </w:rPr>
        <w:t xml:space="preserve">7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 w:rsidR="00570F72" w:rsidRPr="00570F72">
        <w:rPr>
          <w:sz w:val="28"/>
          <w:szCs w:val="28"/>
        </w:rPr>
        <w:t xml:space="preserve">  № </w:t>
      </w:r>
      <w:r>
        <w:rPr>
          <w:sz w:val="28"/>
          <w:szCs w:val="28"/>
        </w:rPr>
        <w:t>156</w:t>
      </w:r>
      <w:r w:rsidR="00570F72" w:rsidRPr="00570F72">
        <w:rPr>
          <w:sz w:val="28"/>
          <w:szCs w:val="28"/>
        </w:rPr>
        <w:tab/>
      </w:r>
      <w:r w:rsidR="00570F72" w:rsidRPr="00570F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570F72" w:rsidRPr="00570F72">
        <w:rPr>
          <w:sz w:val="28"/>
          <w:szCs w:val="28"/>
        </w:rPr>
        <w:t>х. Верхний Митякин</w:t>
      </w:r>
    </w:p>
    <w:p w:rsidR="00570F72" w:rsidRPr="00570F72" w:rsidRDefault="00570F72" w:rsidP="00570F72">
      <w:pPr>
        <w:jc w:val="center"/>
        <w:rPr>
          <w:sz w:val="20"/>
          <w:szCs w:val="20"/>
          <w:highlight w:val="yellow"/>
        </w:rPr>
      </w:pPr>
    </w:p>
    <w:p w:rsidR="006E2B52" w:rsidRPr="0036479B" w:rsidRDefault="006E2B52" w:rsidP="0036479B">
      <w:pPr>
        <w:pStyle w:val="a4"/>
        <w:jc w:val="center"/>
        <w:rPr>
          <w:bCs/>
          <w:sz w:val="28"/>
          <w:szCs w:val="28"/>
        </w:rPr>
      </w:pPr>
      <w:r w:rsidRPr="0036479B">
        <w:rPr>
          <w:bCs/>
          <w:sz w:val="28"/>
          <w:szCs w:val="28"/>
        </w:rPr>
        <w:t xml:space="preserve">Об утверждении Порядка осуществления контроля за выполнением муниципального задания муниципальными учреждениями </w:t>
      </w:r>
      <w:r w:rsidR="0036479B" w:rsidRPr="0036479B">
        <w:rPr>
          <w:bCs/>
          <w:sz w:val="28"/>
          <w:szCs w:val="28"/>
        </w:rPr>
        <w:t>Красновского</w:t>
      </w:r>
      <w:r w:rsidRPr="0036479B">
        <w:rPr>
          <w:bCs/>
          <w:sz w:val="28"/>
          <w:szCs w:val="28"/>
        </w:rPr>
        <w:t xml:space="preserve"> сельского поселения</w:t>
      </w:r>
    </w:p>
    <w:p w:rsidR="006E2B52" w:rsidRDefault="006E2B52" w:rsidP="00435247">
      <w:pPr>
        <w:pStyle w:val="a4"/>
        <w:spacing w:before="0" w:beforeAutospacing="0" w:after="0" w:afterAutospacing="0"/>
      </w:pPr>
    </w:p>
    <w:p w:rsidR="006E2B52" w:rsidRPr="0036479B" w:rsidRDefault="006E2B52" w:rsidP="0036479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>В соответствии со статьей 32 Федерального закона от 12.01.1996 № 7 ФЗ «О некоммерческих организациях», статьей 2 Федерального закона от 03.11.2006 № 174 – ФЗ «Об автономных учреждениях»</w:t>
      </w:r>
      <w:r w:rsidRPr="0036479B">
        <w:rPr>
          <w:b/>
          <w:bCs/>
          <w:sz w:val="28"/>
          <w:szCs w:val="28"/>
        </w:rPr>
        <w:t xml:space="preserve">, </w:t>
      </w:r>
      <w:r w:rsidRPr="0036479B">
        <w:rPr>
          <w:sz w:val="28"/>
          <w:szCs w:val="28"/>
        </w:rPr>
        <w:t>в</w:t>
      </w:r>
      <w:r w:rsidRPr="0036479B">
        <w:rPr>
          <w:b/>
          <w:bCs/>
          <w:sz w:val="28"/>
          <w:szCs w:val="28"/>
        </w:rPr>
        <w:t xml:space="preserve"> </w:t>
      </w:r>
      <w:r w:rsidRPr="0036479B">
        <w:rPr>
          <w:sz w:val="28"/>
          <w:szCs w:val="28"/>
        </w:rPr>
        <w:t xml:space="preserve">целях выполнения постановления </w:t>
      </w:r>
      <w:r w:rsidR="0036479B" w:rsidRPr="0036479B">
        <w:rPr>
          <w:sz w:val="28"/>
          <w:szCs w:val="28"/>
        </w:rPr>
        <w:t>А</w:t>
      </w:r>
      <w:r w:rsidRPr="0036479B">
        <w:rPr>
          <w:sz w:val="28"/>
          <w:szCs w:val="28"/>
        </w:rPr>
        <w:t xml:space="preserve">дминистрации </w:t>
      </w:r>
      <w:r w:rsidR="0036479B" w:rsidRPr="0036479B">
        <w:rPr>
          <w:sz w:val="28"/>
          <w:szCs w:val="28"/>
        </w:rPr>
        <w:t>Красновского</w:t>
      </w:r>
      <w:r w:rsidRPr="0036479B">
        <w:rPr>
          <w:sz w:val="28"/>
          <w:szCs w:val="28"/>
        </w:rPr>
        <w:t xml:space="preserve"> сельского поселения от </w:t>
      </w:r>
      <w:r w:rsidR="00435247" w:rsidRPr="0036479B">
        <w:rPr>
          <w:sz w:val="28"/>
          <w:szCs w:val="28"/>
        </w:rPr>
        <w:t>2</w:t>
      </w:r>
      <w:r w:rsidR="0036479B" w:rsidRPr="0036479B">
        <w:rPr>
          <w:sz w:val="28"/>
          <w:szCs w:val="28"/>
        </w:rPr>
        <w:t>1</w:t>
      </w:r>
      <w:r w:rsidR="00435247" w:rsidRPr="0036479B">
        <w:rPr>
          <w:sz w:val="28"/>
          <w:szCs w:val="28"/>
        </w:rPr>
        <w:t xml:space="preserve">.10.2015 № </w:t>
      </w:r>
      <w:r w:rsidR="0036479B" w:rsidRPr="0036479B">
        <w:rPr>
          <w:sz w:val="28"/>
          <w:szCs w:val="28"/>
        </w:rPr>
        <w:t>122</w:t>
      </w:r>
      <w:r w:rsidRPr="0036479B">
        <w:rPr>
          <w:sz w:val="28"/>
          <w:szCs w:val="28"/>
        </w:rPr>
        <w:t xml:space="preserve"> «О</w:t>
      </w:r>
      <w:r w:rsidR="00435247" w:rsidRPr="0036479B">
        <w:rPr>
          <w:sz w:val="28"/>
          <w:szCs w:val="28"/>
        </w:rPr>
        <w:t>б</w:t>
      </w:r>
      <w:r w:rsidRPr="0036479B">
        <w:rPr>
          <w:sz w:val="28"/>
          <w:szCs w:val="28"/>
        </w:rPr>
        <w:t xml:space="preserve"> </w:t>
      </w:r>
      <w:r w:rsidR="00435247" w:rsidRPr="0036479B">
        <w:rPr>
          <w:sz w:val="28"/>
          <w:szCs w:val="28"/>
        </w:rPr>
        <w:t xml:space="preserve">утверждении Положения о </w:t>
      </w:r>
      <w:r w:rsidRPr="0036479B">
        <w:rPr>
          <w:sz w:val="28"/>
          <w:szCs w:val="28"/>
        </w:rPr>
        <w:t xml:space="preserve">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36479B" w:rsidRPr="0036479B">
        <w:rPr>
          <w:sz w:val="28"/>
          <w:szCs w:val="28"/>
        </w:rPr>
        <w:t>Красновского</w:t>
      </w:r>
      <w:r w:rsidRPr="0036479B"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задания», руководствуясь Уставом </w:t>
      </w:r>
      <w:r w:rsidR="0036479B" w:rsidRPr="0036479B">
        <w:rPr>
          <w:sz w:val="28"/>
          <w:szCs w:val="28"/>
        </w:rPr>
        <w:t>Красновского</w:t>
      </w:r>
      <w:r w:rsidRPr="0036479B">
        <w:rPr>
          <w:sz w:val="28"/>
          <w:szCs w:val="28"/>
        </w:rPr>
        <w:t xml:space="preserve"> сельского поселения, </w:t>
      </w:r>
      <w:r w:rsidR="0036479B" w:rsidRPr="0036479B">
        <w:rPr>
          <w:sz w:val="28"/>
          <w:szCs w:val="28"/>
        </w:rPr>
        <w:t>А</w:t>
      </w:r>
      <w:r w:rsidRPr="0036479B">
        <w:rPr>
          <w:sz w:val="28"/>
          <w:szCs w:val="28"/>
        </w:rPr>
        <w:t xml:space="preserve">дминистрация </w:t>
      </w:r>
      <w:r w:rsidR="0036479B" w:rsidRPr="0036479B">
        <w:rPr>
          <w:sz w:val="28"/>
          <w:szCs w:val="28"/>
        </w:rPr>
        <w:t>Красновского</w:t>
      </w:r>
      <w:r w:rsidRPr="0036479B">
        <w:rPr>
          <w:sz w:val="28"/>
          <w:szCs w:val="28"/>
        </w:rPr>
        <w:t xml:space="preserve"> сельского поселения </w:t>
      </w:r>
    </w:p>
    <w:p w:rsidR="0036479B" w:rsidRDefault="0036479B" w:rsidP="00570F72">
      <w:pPr>
        <w:ind w:firstLine="708"/>
        <w:jc w:val="center"/>
        <w:rPr>
          <w:sz w:val="28"/>
          <w:szCs w:val="28"/>
        </w:rPr>
      </w:pPr>
    </w:p>
    <w:p w:rsidR="00570F72" w:rsidRPr="00570F72" w:rsidRDefault="00570F72" w:rsidP="00570F72">
      <w:pPr>
        <w:ind w:firstLine="708"/>
        <w:jc w:val="center"/>
        <w:rPr>
          <w:sz w:val="28"/>
          <w:szCs w:val="28"/>
        </w:rPr>
      </w:pPr>
      <w:r w:rsidRPr="00570F72">
        <w:rPr>
          <w:sz w:val="28"/>
          <w:szCs w:val="28"/>
        </w:rPr>
        <w:t>ПОСТАНОВЛЯ</w:t>
      </w:r>
      <w:r w:rsidR="0036479B">
        <w:rPr>
          <w:sz w:val="28"/>
          <w:szCs w:val="28"/>
        </w:rPr>
        <w:t>ЕТ</w:t>
      </w:r>
      <w:r w:rsidRPr="00570F72">
        <w:rPr>
          <w:sz w:val="28"/>
          <w:szCs w:val="28"/>
        </w:rPr>
        <w:t>:</w:t>
      </w: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6E2B52" w:rsidRPr="0036479B" w:rsidRDefault="006E2B52" w:rsidP="0036479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>1.</w:t>
      </w:r>
      <w:r w:rsidR="0036479B" w:rsidRPr="0036479B">
        <w:rPr>
          <w:sz w:val="28"/>
          <w:szCs w:val="28"/>
        </w:rPr>
        <w:t xml:space="preserve"> </w:t>
      </w:r>
      <w:r w:rsidRPr="0036479B">
        <w:rPr>
          <w:sz w:val="28"/>
          <w:szCs w:val="28"/>
        </w:rPr>
        <w:t xml:space="preserve">Утвердить прилагаемый Порядок по осуществлению контроля за выполнением муниципального задания муниципальными учреждениями </w:t>
      </w:r>
      <w:r w:rsidR="0036479B" w:rsidRPr="0036479B">
        <w:rPr>
          <w:sz w:val="28"/>
          <w:szCs w:val="28"/>
        </w:rPr>
        <w:t>Красновского</w:t>
      </w:r>
      <w:r w:rsidRPr="0036479B">
        <w:rPr>
          <w:sz w:val="28"/>
          <w:szCs w:val="28"/>
        </w:rPr>
        <w:t xml:space="preserve"> сельского поселения</w:t>
      </w:r>
      <w:r w:rsidR="00435247" w:rsidRPr="0036479B">
        <w:rPr>
          <w:sz w:val="28"/>
          <w:szCs w:val="28"/>
        </w:rPr>
        <w:t xml:space="preserve"> согласно </w:t>
      </w:r>
      <w:r w:rsidR="0036479B" w:rsidRPr="0036479B">
        <w:rPr>
          <w:sz w:val="28"/>
          <w:szCs w:val="28"/>
        </w:rPr>
        <w:t>п</w:t>
      </w:r>
      <w:r w:rsidR="00435247" w:rsidRPr="0036479B">
        <w:rPr>
          <w:sz w:val="28"/>
          <w:szCs w:val="28"/>
        </w:rPr>
        <w:t>риложени</w:t>
      </w:r>
      <w:r w:rsidR="0036479B" w:rsidRPr="0036479B">
        <w:rPr>
          <w:sz w:val="28"/>
          <w:szCs w:val="28"/>
        </w:rPr>
        <w:t>ю</w:t>
      </w:r>
      <w:r w:rsidRPr="0036479B">
        <w:rPr>
          <w:sz w:val="28"/>
          <w:szCs w:val="28"/>
        </w:rPr>
        <w:t>.</w:t>
      </w:r>
    </w:p>
    <w:p w:rsidR="0036479B" w:rsidRPr="0036479B" w:rsidRDefault="0036479B" w:rsidP="0036479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>2. Настоящее постановление вступает в силу с момента подписания.</w:t>
      </w:r>
    </w:p>
    <w:p w:rsidR="006E2B52" w:rsidRPr="0036479B" w:rsidRDefault="006E2B52" w:rsidP="0036479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 xml:space="preserve">3. Контроль за </w:t>
      </w:r>
      <w:r w:rsidR="0036479B" w:rsidRPr="0036479B">
        <w:rPr>
          <w:sz w:val="28"/>
          <w:szCs w:val="28"/>
        </w:rPr>
        <w:t>ис</w:t>
      </w:r>
      <w:r w:rsidRPr="0036479B">
        <w:rPr>
          <w:sz w:val="28"/>
          <w:szCs w:val="28"/>
        </w:rPr>
        <w:t>полнением постановления оставляю за собой.</w:t>
      </w:r>
    </w:p>
    <w:p w:rsidR="006E2B52" w:rsidRDefault="006E2B52" w:rsidP="0036479B">
      <w:pPr>
        <w:pStyle w:val="a4"/>
        <w:spacing w:before="0" w:beforeAutospacing="0" w:after="0" w:afterAutospacing="0" w:line="300" w:lineRule="auto"/>
        <w:jc w:val="both"/>
      </w:pPr>
    </w:p>
    <w:p w:rsidR="0036479B" w:rsidRDefault="0036479B" w:rsidP="00435247">
      <w:pPr>
        <w:pStyle w:val="a4"/>
        <w:spacing w:before="0" w:beforeAutospacing="0" w:after="0" w:afterAutospacing="0"/>
        <w:jc w:val="both"/>
      </w:pPr>
    </w:p>
    <w:p w:rsidR="0036479B" w:rsidRDefault="0036479B" w:rsidP="00435247">
      <w:pPr>
        <w:pStyle w:val="a4"/>
        <w:spacing w:before="0" w:beforeAutospacing="0" w:after="0" w:afterAutospacing="0"/>
        <w:jc w:val="both"/>
      </w:pP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570F72" w:rsidRPr="00570F72" w:rsidRDefault="00570F72" w:rsidP="00570F72">
      <w:pPr>
        <w:jc w:val="both"/>
        <w:rPr>
          <w:sz w:val="28"/>
          <w:szCs w:val="28"/>
        </w:rPr>
      </w:pPr>
      <w:r w:rsidRPr="00570F72">
        <w:rPr>
          <w:sz w:val="28"/>
          <w:szCs w:val="28"/>
        </w:rPr>
        <w:t>Глава Администрации</w:t>
      </w:r>
    </w:p>
    <w:p w:rsidR="00570F72" w:rsidRPr="00570F72" w:rsidRDefault="00570F72" w:rsidP="00570F72">
      <w:pPr>
        <w:jc w:val="both"/>
        <w:rPr>
          <w:sz w:val="28"/>
          <w:szCs w:val="28"/>
        </w:rPr>
      </w:pPr>
      <w:r w:rsidRPr="00570F72">
        <w:rPr>
          <w:sz w:val="28"/>
          <w:szCs w:val="28"/>
        </w:rPr>
        <w:t>Красновского сельского поселения                                         Г.В. Бадаев</w:t>
      </w: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36479B" w:rsidRDefault="0036479B" w:rsidP="00435247">
      <w:pPr>
        <w:pStyle w:val="a4"/>
        <w:spacing w:before="0" w:beforeAutospacing="0" w:after="0" w:afterAutospacing="0"/>
        <w:jc w:val="both"/>
      </w:pPr>
    </w:p>
    <w:p w:rsidR="006E2B52" w:rsidRDefault="006E2B52" w:rsidP="00435247">
      <w:pPr>
        <w:pStyle w:val="a4"/>
        <w:spacing w:before="0" w:beforeAutospacing="0" w:after="0" w:afterAutospacing="0"/>
        <w:jc w:val="both"/>
      </w:pPr>
    </w:p>
    <w:p w:rsidR="00BA1644" w:rsidRDefault="00BA1644" w:rsidP="00435247">
      <w:pPr>
        <w:pStyle w:val="a4"/>
        <w:spacing w:before="0" w:beforeAutospacing="0" w:after="0" w:afterAutospacing="0"/>
        <w:jc w:val="both"/>
      </w:pPr>
    </w:p>
    <w:p w:rsidR="00BA1644" w:rsidRDefault="00BA1644" w:rsidP="00435247">
      <w:pPr>
        <w:pStyle w:val="a4"/>
        <w:spacing w:before="0" w:beforeAutospacing="0" w:after="0" w:afterAutospacing="0"/>
        <w:jc w:val="both"/>
      </w:pPr>
    </w:p>
    <w:p w:rsidR="0036479B" w:rsidRPr="0036479B" w:rsidRDefault="00435247" w:rsidP="00435247">
      <w:pPr>
        <w:pStyle w:val="a4"/>
        <w:spacing w:before="0" w:beforeAutospacing="0" w:after="0" w:afterAutospacing="0"/>
        <w:jc w:val="right"/>
        <w:rPr>
          <w:color w:val="1A171B"/>
          <w:sz w:val="28"/>
          <w:szCs w:val="28"/>
        </w:rPr>
      </w:pPr>
      <w:r w:rsidRPr="0036479B">
        <w:rPr>
          <w:color w:val="1A171B"/>
          <w:sz w:val="28"/>
          <w:szCs w:val="28"/>
        </w:rPr>
        <w:lastRenderedPageBreak/>
        <w:t xml:space="preserve">Приложение </w:t>
      </w:r>
    </w:p>
    <w:p w:rsidR="006E2B52" w:rsidRPr="0036479B" w:rsidRDefault="00435247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к постановлению</w:t>
      </w:r>
      <w:r w:rsidR="006E2B52" w:rsidRPr="0036479B">
        <w:rPr>
          <w:color w:val="1A171B"/>
          <w:sz w:val="28"/>
          <w:szCs w:val="28"/>
        </w:rPr>
        <w:t xml:space="preserve"> </w:t>
      </w:r>
      <w:r w:rsidR="0036479B" w:rsidRPr="0036479B">
        <w:rPr>
          <w:color w:val="1A171B"/>
          <w:sz w:val="28"/>
          <w:szCs w:val="28"/>
        </w:rPr>
        <w:t>А</w:t>
      </w:r>
      <w:r w:rsidR="006E2B52" w:rsidRPr="0036479B">
        <w:rPr>
          <w:color w:val="1A171B"/>
          <w:sz w:val="28"/>
          <w:szCs w:val="28"/>
        </w:rPr>
        <w:t>дминистрации</w:t>
      </w:r>
    </w:p>
    <w:p w:rsidR="006E2B52" w:rsidRPr="0036479B" w:rsidRDefault="0036479B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Красновского</w:t>
      </w:r>
      <w:r w:rsidR="006E2B52" w:rsidRPr="0036479B">
        <w:rPr>
          <w:color w:val="1A171B"/>
          <w:sz w:val="28"/>
          <w:szCs w:val="28"/>
        </w:rPr>
        <w:t xml:space="preserve"> сельского поселения</w:t>
      </w:r>
    </w:p>
    <w:p w:rsidR="006E2B52" w:rsidRPr="0036479B" w:rsidRDefault="009359B3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CE4E45" w:rsidRPr="0036479B">
        <w:rPr>
          <w:sz w:val="28"/>
          <w:szCs w:val="28"/>
        </w:rPr>
        <w:t>.</w:t>
      </w:r>
      <w:r w:rsidR="005431B3">
        <w:rPr>
          <w:sz w:val="28"/>
          <w:szCs w:val="28"/>
        </w:rPr>
        <w:t>12</w:t>
      </w:r>
      <w:r w:rsidR="00CE4E45" w:rsidRPr="0036479B">
        <w:rPr>
          <w:sz w:val="28"/>
          <w:szCs w:val="28"/>
        </w:rPr>
        <w:t>.</w:t>
      </w:r>
      <w:r w:rsidR="00435247" w:rsidRPr="0036479B">
        <w:rPr>
          <w:sz w:val="28"/>
          <w:szCs w:val="28"/>
        </w:rPr>
        <w:t>20</w:t>
      </w:r>
      <w:r w:rsidR="0036479B" w:rsidRPr="0036479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435247" w:rsidRPr="0036479B">
        <w:rPr>
          <w:sz w:val="28"/>
          <w:szCs w:val="28"/>
        </w:rPr>
        <w:t>г.</w:t>
      </w:r>
      <w:r w:rsidR="0036479B" w:rsidRPr="003647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156</w:t>
      </w:r>
    </w:p>
    <w:p w:rsidR="006E2B52" w:rsidRPr="0036479B" w:rsidRDefault="006E2B52" w:rsidP="0043524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ПОРЯДОК</w:t>
      </w:r>
    </w:p>
    <w:p w:rsidR="006E2B52" w:rsidRPr="0036479B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по осуществлению контроля за выполнением</w:t>
      </w:r>
    </w:p>
    <w:p w:rsidR="0036479B" w:rsidRPr="0036479B" w:rsidRDefault="006E2B52" w:rsidP="0043524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6479B">
        <w:rPr>
          <w:b/>
          <w:bCs/>
          <w:sz w:val="28"/>
          <w:szCs w:val="28"/>
        </w:rPr>
        <w:t xml:space="preserve">муниципального задания муниципальными учреждениями </w:t>
      </w:r>
    </w:p>
    <w:p w:rsidR="006E2B52" w:rsidRPr="0036479B" w:rsidRDefault="0036479B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6479B">
        <w:rPr>
          <w:b/>
          <w:bCs/>
          <w:sz w:val="28"/>
          <w:szCs w:val="28"/>
        </w:rPr>
        <w:t>Красновского</w:t>
      </w:r>
      <w:r w:rsidR="006E2B52" w:rsidRPr="0036479B">
        <w:rPr>
          <w:b/>
          <w:bCs/>
          <w:sz w:val="28"/>
          <w:szCs w:val="28"/>
        </w:rPr>
        <w:t xml:space="preserve"> сельского поселения</w:t>
      </w:r>
    </w:p>
    <w:p w:rsidR="006E2B52" w:rsidRPr="0036479B" w:rsidRDefault="006E2B52" w:rsidP="0043524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E2B52" w:rsidRPr="0036479B" w:rsidRDefault="006E2B52" w:rsidP="003647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1. Общие положения</w:t>
      </w:r>
    </w:p>
    <w:p w:rsidR="006E2B52" w:rsidRPr="0036479B" w:rsidRDefault="006E2B52" w:rsidP="0043524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 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 xml:space="preserve">Настоящий Порядок по осуществлению контроля за выполнением </w:t>
      </w:r>
      <w:r w:rsidRPr="0036479B">
        <w:rPr>
          <w:sz w:val="28"/>
          <w:szCs w:val="28"/>
        </w:rPr>
        <w:t xml:space="preserve">муниципального задания муниципальными учреждениями </w:t>
      </w:r>
      <w:r w:rsidR="0036479B">
        <w:rPr>
          <w:sz w:val="28"/>
          <w:szCs w:val="28"/>
        </w:rPr>
        <w:t xml:space="preserve">Красновского </w:t>
      </w:r>
      <w:r w:rsidRPr="0036479B">
        <w:rPr>
          <w:sz w:val="28"/>
          <w:szCs w:val="28"/>
        </w:rPr>
        <w:t>сельского поселения</w:t>
      </w:r>
      <w:r w:rsidRPr="0036479B">
        <w:rPr>
          <w:b/>
          <w:bCs/>
          <w:sz w:val="28"/>
          <w:szCs w:val="28"/>
        </w:rPr>
        <w:t xml:space="preserve"> </w:t>
      </w:r>
      <w:r w:rsidR="00435247" w:rsidRPr="0036479B">
        <w:rPr>
          <w:sz w:val="28"/>
          <w:szCs w:val="28"/>
        </w:rPr>
        <w:t>(</w:t>
      </w:r>
      <w:r w:rsidRPr="0036479B">
        <w:rPr>
          <w:sz w:val="28"/>
          <w:szCs w:val="28"/>
        </w:rPr>
        <w:t>далее – Порядок)</w:t>
      </w:r>
      <w:r w:rsidRPr="0036479B">
        <w:rPr>
          <w:b/>
          <w:bCs/>
          <w:sz w:val="28"/>
          <w:szCs w:val="28"/>
        </w:rPr>
        <w:t xml:space="preserve"> </w:t>
      </w:r>
      <w:r w:rsidRPr="0036479B">
        <w:rPr>
          <w:color w:val="1A171B"/>
          <w:sz w:val="28"/>
          <w:szCs w:val="28"/>
        </w:rPr>
        <w:t xml:space="preserve">определяет правила контроля выполнения муниципального задания на оказание муниципальных услуг (выполнение работ) муниципальными учреждениями </w:t>
      </w:r>
      <w:r w:rsidR="0036479B">
        <w:rPr>
          <w:color w:val="1A171B"/>
          <w:sz w:val="28"/>
          <w:szCs w:val="28"/>
        </w:rPr>
        <w:t xml:space="preserve">Красновского </w:t>
      </w:r>
      <w:r w:rsidRPr="0036479B">
        <w:rPr>
          <w:color w:val="1A171B"/>
          <w:sz w:val="28"/>
          <w:szCs w:val="28"/>
        </w:rPr>
        <w:t>сельского поселения, а именно: сбор и анализ отчетности по исполнению муниципальных заданий, выявление причин существенных отклонений фактически достигаемых значений показателей качества и (или) объема оказания муниципальных услуг от плановых и подготовку предложений по устранению выявленных отклонений.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Основными задачами осуществления контроля за выполнением муниципальных заданий муниципальными учреждениями на оказание муниципальных услуг (выполнение работ) являются: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установление соответствия фактического объема услуг, оказанных муниципальными учреждениями, плановым значениям муниципального задания;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установление соблюдения муниципальными учреждениями процедур оказания муниципальных услуг (выполнения работ);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>- установление финансового обеспечения выполнения муниципального задания.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sz w:val="28"/>
          <w:szCs w:val="28"/>
        </w:rPr>
        <w:t>Контроль исполнения муниципального задания подведомственными учреждениями осуществляется комиссией</w:t>
      </w:r>
      <w:r w:rsidR="00630918" w:rsidRPr="0036479B">
        <w:rPr>
          <w:sz w:val="28"/>
          <w:szCs w:val="28"/>
        </w:rPr>
        <w:t>,</w:t>
      </w:r>
      <w:r w:rsidRPr="0036479B">
        <w:rPr>
          <w:sz w:val="28"/>
          <w:szCs w:val="28"/>
        </w:rPr>
        <w:t xml:space="preserve"> созданной при</w:t>
      </w:r>
      <w:r w:rsidR="00630918" w:rsidRPr="0036479B">
        <w:rPr>
          <w:sz w:val="28"/>
          <w:szCs w:val="28"/>
        </w:rPr>
        <w:t xml:space="preserve"> Администрации</w:t>
      </w:r>
      <w:r w:rsidRPr="0036479B">
        <w:rPr>
          <w:sz w:val="28"/>
          <w:szCs w:val="28"/>
        </w:rPr>
        <w:t xml:space="preserve"> </w:t>
      </w:r>
      <w:r w:rsidR="009359B3">
        <w:rPr>
          <w:color w:val="1A171B"/>
          <w:sz w:val="28"/>
          <w:szCs w:val="28"/>
        </w:rPr>
        <w:t>Красновского</w:t>
      </w:r>
      <w:r w:rsidR="00435247" w:rsidRPr="0036479B">
        <w:rPr>
          <w:color w:val="1A171B"/>
          <w:sz w:val="28"/>
          <w:szCs w:val="28"/>
        </w:rPr>
        <w:t xml:space="preserve"> сельского поселения</w:t>
      </w:r>
      <w:r w:rsidR="0036479B">
        <w:rPr>
          <w:color w:val="1A171B"/>
          <w:sz w:val="28"/>
          <w:szCs w:val="28"/>
        </w:rPr>
        <w:t>.</w:t>
      </w:r>
      <w:r w:rsidR="003F3C15" w:rsidRPr="0036479B">
        <w:rPr>
          <w:color w:val="1A171B"/>
          <w:sz w:val="28"/>
          <w:szCs w:val="28"/>
        </w:rPr>
        <w:t xml:space="preserve"> 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2. Информация, используемая для осуществления контроля за выполнением муниципального задания муниципальными учреждениями на оказание муниципальных услуг</w:t>
      </w: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(выполнение работ)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Для осуществления контроля за выполнением муниципального задания на оказание муниципальных услуг (выполнение работ) используется следующая информация: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перечень муниципальных услуг (выполнения работ);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стандарты (показатели) качества муниципальных услуг;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жалобы (претензии) потребителей на качество оказания муниципальных услуг;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отраслевые статистические и отчетные данные;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отчеты о выполнении муниципального задания на оказание муниципальных услуг (выполнение работ) по форме согласно приложению №</w:t>
      </w:r>
      <w:r w:rsidR="00A023D2">
        <w:rPr>
          <w:color w:val="1A171B"/>
          <w:sz w:val="28"/>
          <w:szCs w:val="28"/>
        </w:rPr>
        <w:t xml:space="preserve"> </w:t>
      </w:r>
      <w:r w:rsidRPr="0036479B">
        <w:rPr>
          <w:color w:val="1A171B"/>
          <w:sz w:val="28"/>
          <w:szCs w:val="28"/>
        </w:rPr>
        <w:t>2</w:t>
      </w:r>
      <w:r w:rsidR="00FE1236" w:rsidRPr="0036479B">
        <w:rPr>
          <w:color w:val="1A171B"/>
          <w:sz w:val="28"/>
          <w:szCs w:val="28"/>
        </w:rPr>
        <w:t xml:space="preserve"> к </w:t>
      </w:r>
      <w:r w:rsidR="00FE1236" w:rsidRPr="0036479B">
        <w:rPr>
          <w:sz w:val="28"/>
          <w:szCs w:val="28"/>
        </w:rPr>
        <w:t>Положению</w:t>
      </w:r>
      <w:r w:rsidR="00435247" w:rsidRPr="0036479B">
        <w:rPr>
          <w:sz w:val="28"/>
          <w:szCs w:val="28"/>
        </w:rPr>
        <w:t xml:space="preserve"> о порядке формирования муниципального задания на оказание муниципальных услуг (выполнение работ) в отношении муниц</w:t>
      </w:r>
      <w:r w:rsidR="009359B3">
        <w:rPr>
          <w:sz w:val="28"/>
          <w:szCs w:val="28"/>
        </w:rPr>
        <w:t>ипальных учреждений Красновского</w:t>
      </w:r>
      <w:r w:rsidR="00435247" w:rsidRPr="0036479B">
        <w:rPr>
          <w:sz w:val="28"/>
          <w:szCs w:val="28"/>
        </w:rPr>
        <w:t xml:space="preserve"> сельского поселения и финансового обеспечения вы</w:t>
      </w:r>
      <w:r w:rsidR="00FE1236" w:rsidRPr="0036479B">
        <w:rPr>
          <w:sz w:val="28"/>
          <w:szCs w:val="28"/>
        </w:rPr>
        <w:t>полнения муниципального задания, утвержденным по</w:t>
      </w:r>
      <w:r w:rsidR="00FE1236" w:rsidRPr="0036479B">
        <w:rPr>
          <w:color w:val="1A171B"/>
          <w:sz w:val="28"/>
          <w:szCs w:val="28"/>
        </w:rPr>
        <w:t xml:space="preserve">становлением Администрации </w:t>
      </w:r>
      <w:r w:rsidR="00A023D2">
        <w:rPr>
          <w:color w:val="1A171B"/>
          <w:sz w:val="28"/>
          <w:szCs w:val="28"/>
        </w:rPr>
        <w:t>Красновского</w:t>
      </w:r>
      <w:r w:rsidR="00FE1236" w:rsidRPr="0036479B">
        <w:rPr>
          <w:color w:val="1A171B"/>
          <w:sz w:val="28"/>
          <w:szCs w:val="28"/>
        </w:rPr>
        <w:t xml:space="preserve"> сельского поселения от </w:t>
      </w:r>
      <w:r w:rsidR="00FE1236" w:rsidRPr="0036479B">
        <w:rPr>
          <w:sz w:val="28"/>
          <w:szCs w:val="28"/>
        </w:rPr>
        <w:t>2</w:t>
      </w:r>
      <w:r w:rsidR="00A023D2">
        <w:rPr>
          <w:sz w:val="28"/>
          <w:szCs w:val="28"/>
        </w:rPr>
        <w:t>1</w:t>
      </w:r>
      <w:r w:rsidR="00FE1236" w:rsidRPr="0036479B">
        <w:rPr>
          <w:sz w:val="28"/>
          <w:szCs w:val="28"/>
        </w:rPr>
        <w:t xml:space="preserve">.10.2015 № </w:t>
      </w:r>
      <w:r w:rsidR="00A023D2">
        <w:rPr>
          <w:sz w:val="28"/>
          <w:szCs w:val="28"/>
        </w:rPr>
        <w:t>122</w:t>
      </w:r>
      <w:r w:rsidR="00FE1236" w:rsidRPr="0036479B">
        <w:rPr>
          <w:sz w:val="28"/>
          <w:szCs w:val="28"/>
        </w:rPr>
        <w:t>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результаты проведения контрольных мероприятий.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3. Формы и методы осуществления контроля за выполнением муниципального задания на оказание муниципальных услуг</w:t>
      </w: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(выполнение работ)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3.1. Контроль за выполнением муниципального задания на оказание муниципальных услуг (выполнение работ) осуществляется в виде: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3.1.1. Предварительного контроля, осуществляемого на стадии формирования и утверждения муниципального задания, который включает в себя контроль за соответствием перечня оказываемых (выполняемых) муниципальными учреждениями муниципальных услуг (выполнения работ) основным видам деятельности этих учреждений, предусмотренным учредительными документами.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3.1.2. Текущего и последующего контроля, осуществляемого в процессе выполнения муниципального задания, в части: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своевременности и полноты пре</w:t>
      </w:r>
      <w:r w:rsidR="002124E5" w:rsidRPr="0036479B">
        <w:rPr>
          <w:color w:val="1A171B"/>
          <w:sz w:val="28"/>
          <w:szCs w:val="28"/>
        </w:rPr>
        <w:t>дставления отчетности о</w:t>
      </w:r>
      <w:r w:rsidRPr="0036479B">
        <w:rPr>
          <w:color w:val="1A171B"/>
          <w:sz w:val="28"/>
          <w:szCs w:val="28"/>
        </w:rPr>
        <w:t xml:space="preserve"> выполнении муниципального задания на оказание муниципальных услуг (выполнение работ), отчетности по итогам финансового года;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динамики показателей, характеризующих качество оказываемых муниципальных услуг (выполнение работ);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выполнения муниципальными учреждениями установленных процедур оказания муниципальных услуг (выполнения работ).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3.1.3. При осуществлении контроля за выполнением муниципального задания могут использоваться следующие методы: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метод социологического исследования в форме опроса, анкетирования, приема населения по вопросам качества и объема предоставляемых муниципальных услуг;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метод сравнительного анализа фактических и плановых значений объемных и качественных показателей, указанных в муниципальном задании;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метод наблюдения и контрольных замеров в форме проведения плановых и внеплановых выездных проверок.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Выбор конкретных форм и методов проведения контроля за выполнением муниципальных заданий осуществляется уполномоченным органом.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3.1.4. Целью проверки</w:t>
      </w:r>
      <w:r w:rsidR="00FB2B0C" w:rsidRPr="0036479B">
        <w:rPr>
          <w:color w:val="1A171B"/>
          <w:sz w:val="28"/>
          <w:szCs w:val="28"/>
        </w:rPr>
        <w:t xml:space="preserve"> </w:t>
      </w:r>
      <w:r w:rsidRPr="0036479B">
        <w:rPr>
          <w:color w:val="1A171B"/>
          <w:sz w:val="28"/>
          <w:szCs w:val="28"/>
        </w:rPr>
        <w:t>является контроль за выполнением муниципального задания, в том числе за соответствием фактического объема услуг, оказанных муниципальными учреждениями, плановым значениям, установленным муниципальным заданием;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Предметом проверки является проверка: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фактических объемов (содержания) предоставленных услуг планируемым показателям, определенным в муниципальных заданиях;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фактических показателей качества планируемым показателям, определенным в муниципальных заданиях в отношении качества.</w:t>
      </w:r>
    </w:p>
    <w:p w:rsidR="00921DC7" w:rsidRPr="0036479B" w:rsidRDefault="00921DC7" w:rsidP="00435247">
      <w:pPr>
        <w:pStyle w:val="a4"/>
        <w:spacing w:before="0" w:beforeAutospacing="0" w:after="0" w:afterAutospacing="0"/>
        <w:ind w:firstLine="851"/>
        <w:jc w:val="both"/>
        <w:rPr>
          <w:b/>
          <w:bCs/>
          <w:color w:val="1A171B"/>
          <w:sz w:val="28"/>
          <w:szCs w:val="28"/>
        </w:rPr>
      </w:pP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4. Права и обязанности сторон в процессе осуществления</w:t>
      </w:r>
      <w:r w:rsidR="00CE4E45" w:rsidRPr="0036479B">
        <w:rPr>
          <w:b/>
          <w:bCs/>
          <w:color w:val="1A171B"/>
          <w:sz w:val="28"/>
          <w:szCs w:val="28"/>
        </w:rPr>
        <w:t xml:space="preserve"> </w:t>
      </w:r>
      <w:r w:rsidRPr="0036479B">
        <w:rPr>
          <w:b/>
          <w:bCs/>
          <w:color w:val="1A171B"/>
          <w:sz w:val="28"/>
          <w:szCs w:val="28"/>
        </w:rPr>
        <w:t>контроля за выполнением муниципального задания на оказание муниципальных услуг</w:t>
      </w:r>
      <w:r w:rsidR="00A023D2">
        <w:rPr>
          <w:b/>
          <w:bCs/>
          <w:color w:val="1A171B"/>
          <w:sz w:val="28"/>
          <w:szCs w:val="28"/>
        </w:rPr>
        <w:t xml:space="preserve"> </w:t>
      </w:r>
      <w:r w:rsidRPr="0036479B">
        <w:rPr>
          <w:b/>
          <w:bCs/>
          <w:color w:val="1A171B"/>
          <w:sz w:val="28"/>
          <w:szCs w:val="28"/>
        </w:rPr>
        <w:t>(выполнение работ)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4.1. В период проведения проверки должностные лица, направляемые для осуществления контрольных мероприятий, вправе: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посещать территорию и помещения проверяемого учреждения;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требовать от руководителя проверяемого учреждения присутствия работников этого учреждения для своевременного ответа на поставленные вопросы и представления соответствующих документов;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требовать от руководителя и работников необходимые по существу проводимой проверки справки в письменной форме, в том числе справки, составленные на основании имеющихся документов, устных разъяснений, а также письменных объяснений;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требовать от руководителя необходимые оригиналы документов или их копии, делать копии документов;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проверять документы, относящиеся к предмету проводимой проверки.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4.2. В период осуществления проверки должностные лица, направляемые для осуществления контрольных мероприятий, обязаны: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своевременно и в полном объеме исполнять предоставленные им полномочия по предупреждению, выявлению и пресечению нарушений выполнения муниципального задания на оказание муниципальных услуг (выполнение работ);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соблюдать законодательство Российской Федерации, права и законные интересы проверяемого учреждения;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не препятствовать осуществлению деятельности проверяемого учреждения;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обеспечить сохранность и возврат оригиналов документов, полученных в ходе проведения проверки;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составить акт по результатам проводимой проверки;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ознакомить руководителя проверяемого учреждения с актом, составленным по результатам проверки.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4.3. В период осуществления контрольных мероприятий руководитель проверяемого учреждения вправе: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требовать по окончании проверки акт по результатам контрольного мероприятия для ознакомления.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4.4. В период осуществления контрольных мероприятий руководитель проверяемого учреждения обязан: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соблюдать законодательство Российской Федерации, права и законные интересы учреждения;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не препятствовать осуществлению контрольных мероприятий;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своевременно и в полном объеме представлять документы, относящиеся к предмету проводимой проверки;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по запросу должностных лиц, по существу проводимой проверки, представлять справки в письменной форме, в том числе справки, составленные на основании имеющихся документов, устных разъяснений, а также письменных объяснений.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A023D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6479B">
        <w:rPr>
          <w:b/>
          <w:bCs/>
          <w:color w:val="1A171B"/>
          <w:sz w:val="28"/>
          <w:szCs w:val="28"/>
        </w:rPr>
        <w:t>5. Оформление результатов проверки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5.1. По результатам контрольных мероприятий руководителем проверки оформляется</w:t>
      </w:r>
      <w:r w:rsidR="00A023D2">
        <w:rPr>
          <w:color w:val="1A171B"/>
          <w:sz w:val="28"/>
          <w:szCs w:val="28"/>
        </w:rPr>
        <w:t xml:space="preserve"> акт</w:t>
      </w:r>
      <w:r w:rsidRPr="0036479B">
        <w:rPr>
          <w:color w:val="1A171B"/>
          <w:sz w:val="28"/>
          <w:szCs w:val="28"/>
        </w:rPr>
        <w:t xml:space="preserve"> проверки, который содержит описание всех подвергнутых контролю направлений деятельности по выполнению муниципальных заданий и выводов о наличии (отсутствии) нарушений, допущенных учреждениями в ходе выполнения муниципального задания, рекомендации по устранению нарушений и предложения по применению мер воздействия (при необходимости) к руководителю учреждения (Приложение</w:t>
      </w:r>
      <w:r w:rsidR="005E73AF">
        <w:rPr>
          <w:color w:val="1A171B"/>
          <w:sz w:val="28"/>
          <w:szCs w:val="28"/>
        </w:rPr>
        <w:t xml:space="preserve"> </w:t>
      </w:r>
      <w:r w:rsidRPr="0036479B">
        <w:rPr>
          <w:color w:val="1A171B"/>
          <w:sz w:val="28"/>
          <w:szCs w:val="28"/>
        </w:rPr>
        <w:t xml:space="preserve"> к настоящему Порядку).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5.2. Акт проверки составляется в 2 экземплярах: 1 экземпляр - руководителю проверяемого учреждения, второй - руководителю проверки.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Руководителем проверки в течение 7 рабочих дней с момента окончания проверки направляется акт проверки руководителю муниципального учреждения, в отношении которого проводилась проверка.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При наличии у руководителя проверяемого учреждения замечаний или возражений по акту проверки в срок не позднее 2 рабочих дней со дня вручения ему акта представляет руководителю проверки протокол разногласий, который приобщается к материалам проверки.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 xml:space="preserve">5.3. По результатам проведенных контрольных мероприятий и отчетов о выполнении муниципальных заданий </w:t>
      </w:r>
      <w:r w:rsidR="005E73AF">
        <w:rPr>
          <w:color w:val="1A171B"/>
          <w:sz w:val="28"/>
          <w:szCs w:val="28"/>
        </w:rPr>
        <w:t>Красновского</w:t>
      </w:r>
      <w:r w:rsidRPr="0036479B">
        <w:rPr>
          <w:color w:val="1A171B"/>
          <w:sz w:val="28"/>
          <w:szCs w:val="28"/>
        </w:rPr>
        <w:t xml:space="preserve"> сельского поселения учредитель может применять в отношении муниципального учреждения и его руководителя следующие санкции: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сокращение объемов финансового обеспечения выполнения муниципального задания на оказание муниципальных услуг (выполнение работ) при невыполнении показателей, установленных муниципальным за</w:t>
      </w:r>
      <w:r w:rsidR="00FB2B0C" w:rsidRPr="0036479B">
        <w:rPr>
          <w:color w:val="1A171B"/>
          <w:sz w:val="28"/>
          <w:szCs w:val="28"/>
        </w:rPr>
        <w:t>данием, свыше уровня отклонения</w:t>
      </w:r>
      <w:r w:rsidRPr="0036479B">
        <w:rPr>
          <w:color w:val="1A171B"/>
          <w:sz w:val="28"/>
          <w:szCs w:val="28"/>
        </w:rPr>
        <w:t>. Объем финансового обеспечения выполнения муниципального задания сокращается пропорционально проценту отклонения;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в случае несвоевременного представления отчета о выполнении муниципального задания финансирование муниципального задания приостанавливается на срок до представления отчета;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при выявлении в ходе проведения контрольных мероприятий нецелевого использования средств и средств, использованных незаконно, данные суммы в полном объеме подлежат возврату в доход бюджета;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сокращение выплат стимулирующего характера за качество и высокие результаты руководителю муниципального учреждения при невыполнении муниципального задания.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Реорганизуемое или ликвидируемое муниципальное учреждение</w:t>
      </w:r>
      <w:r w:rsidR="00FB2B0C" w:rsidRPr="0036479B">
        <w:rPr>
          <w:color w:val="1A171B"/>
          <w:sz w:val="28"/>
          <w:szCs w:val="28"/>
        </w:rPr>
        <w:t xml:space="preserve"> представляет досрочный отчет о</w:t>
      </w:r>
      <w:r w:rsidRPr="0036479B">
        <w:rPr>
          <w:color w:val="1A171B"/>
          <w:sz w:val="28"/>
          <w:szCs w:val="28"/>
        </w:rPr>
        <w:t xml:space="preserve"> выполнении муниципального задания на дату его реорганизации или ликвидации.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Меры воздействия на учреждение, нарушающее требования муниципального задания, со стороны уполномоченного органа осуществляются путем: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запроса письменного разъяснения у руководителя учреждения о причинах невыполнения муниципального задания;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направления руководителю учреждения предписания об устранении в определенные сроки выявленных нарушений и принятии в пределах своей компетенции мер по устранению нарушений;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>- изменения муниципального задания в части показателей объема (качества) муниципальных услуг, оказываемых учреждением, и связанного с этим сокращения объема финансового обеспечения муниципального задания по соответствующей услуге;</w:t>
      </w:r>
    </w:p>
    <w:p w:rsidR="006E2B52" w:rsidRPr="0036479B" w:rsidRDefault="006E2B52" w:rsidP="004352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479B">
        <w:rPr>
          <w:color w:val="1A171B"/>
          <w:sz w:val="28"/>
          <w:szCs w:val="28"/>
        </w:rPr>
        <w:t xml:space="preserve">- применения по отношению к руководителю учреждения мер дисциплинарного воздействия или материального </w:t>
      </w:r>
      <w:proofErr w:type="spellStart"/>
      <w:r w:rsidRPr="0036479B">
        <w:rPr>
          <w:color w:val="1A171B"/>
          <w:sz w:val="28"/>
          <w:szCs w:val="28"/>
        </w:rPr>
        <w:t>дестимулирования</w:t>
      </w:r>
      <w:proofErr w:type="spellEnd"/>
      <w:r w:rsidRPr="0036479B">
        <w:rPr>
          <w:color w:val="1A171B"/>
          <w:sz w:val="28"/>
          <w:szCs w:val="28"/>
        </w:rPr>
        <w:t>.</w:t>
      </w:r>
    </w:p>
    <w:p w:rsidR="006E2B52" w:rsidRDefault="006E2B52" w:rsidP="00435247">
      <w:pPr>
        <w:pStyle w:val="a4"/>
        <w:spacing w:before="0" w:beforeAutospacing="0" w:after="0" w:afterAutospacing="0"/>
      </w:pPr>
      <w:r>
        <w:br/>
        <w:t xml:space="preserve"> </w:t>
      </w: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9359B3" w:rsidRDefault="009359B3" w:rsidP="00435247">
      <w:pPr>
        <w:pStyle w:val="a4"/>
        <w:spacing w:before="0" w:beforeAutospacing="0" w:after="0" w:afterAutospacing="0"/>
      </w:pPr>
    </w:p>
    <w:p w:rsidR="009359B3" w:rsidRDefault="009359B3" w:rsidP="00435247">
      <w:pPr>
        <w:pStyle w:val="a4"/>
        <w:spacing w:before="0" w:beforeAutospacing="0" w:after="0" w:afterAutospacing="0"/>
      </w:pPr>
    </w:p>
    <w:p w:rsidR="009359B3" w:rsidRDefault="009359B3" w:rsidP="00435247">
      <w:pPr>
        <w:pStyle w:val="a4"/>
        <w:spacing w:before="0" w:beforeAutospacing="0" w:after="0" w:afterAutospacing="0"/>
      </w:pPr>
    </w:p>
    <w:p w:rsidR="009359B3" w:rsidRDefault="009359B3" w:rsidP="00435247">
      <w:pPr>
        <w:pStyle w:val="a4"/>
        <w:spacing w:before="0" w:beforeAutospacing="0" w:after="0" w:afterAutospacing="0"/>
      </w:pPr>
    </w:p>
    <w:p w:rsidR="00111462" w:rsidRDefault="00111462" w:rsidP="00435247">
      <w:pPr>
        <w:pStyle w:val="a4"/>
        <w:spacing w:before="0" w:beforeAutospacing="0" w:after="0" w:afterAutospacing="0"/>
      </w:pPr>
    </w:p>
    <w:p w:rsidR="006E2B52" w:rsidRPr="005E73AF" w:rsidRDefault="006E2B52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Приложение</w:t>
      </w:r>
      <w:r w:rsidR="00B4606D" w:rsidRPr="005E73AF">
        <w:rPr>
          <w:color w:val="1A171B"/>
          <w:sz w:val="28"/>
          <w:szCs w:val="28"/>
        </w:rPr>
        <w:t xml:space="preserve"> 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к Порядку по осуществлению контроля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 xml:space="preserve">за выполнением </w:t>
      </w:r>
      <w:r w:rsidRPr="005E73AF">
        <w:rPr>
          <w:sz w:val="28"/>
          <w:szCs w:val="28"/>
        </w:rPr>
        <w:t>муниципального задания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E73AF">
        <w:rPr>
          <w:sz w:val="28"/>
          <w:szCs w:val="28"/>
        </w:rPr>
        <w:t>муниципальными учреждениями</w:t>
      </w:r>
    </w:p>
    <w:p w:rsidR="006E2B52" w:rsidRPr="005E73AF" w:rsidRDefault="005E73AF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5E73AF">
        <w:rPr>
          <w:sz w:val="28"/>
          <w:szCs w:val="28"/>
        </w:rPr>
        <w:t>Красновского</w:t>
      </w:r>
      <w:r w:rsidR="006E2B52" w:rsidRPr="005E73AF">
        <w:rPr>
          <w:sz w:val="28"/>
          <w:szCs w:val="28"/>
        </w:rPr>
        <w:t xml:space="preserve"> сельского поселения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6E2B52" w:rsidRPr="005E73AF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Акт</w:t>
      </w:r>
    </w:p>
    <w:p w:rsidR="006E2B52" w:rsidRPr="005E73AF" w:rsidRDefault="00A023D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проверки</w:t>
      </w:r>
      <w:r w:rsidR="006E2B52" w:rsidRPr="005E73AF">
        <w:rPr>
          <w:color w:val="1A171B"/>
          <w:sz w:val="28"/>
          <w:szCs w:val="28"/>
        </w:rPr>
        <w:t xml:space="preserve"> выполнения муниципального задания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муниципальным учреждением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________________________________________ "__" __________ 20__ г.</w:t>
      </w:r>
    </w:p>
    <w:p w:rsidR="006E2B52" w:rsidRPr="005E73AF" w:rsidRDefault="005E73AF" w:rsidP="0043524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1A171B"/>
          <w:sz w:val="28"/>
          <w:szCs w:val="28"/>
        </w:rPr>
        <w:t>На основании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________________________________________________________________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(</w:t>
      </w:r>
      <w:r w:rsidR="005E73AF">
        <w:rPr>
          <w:color w:val="1A171B"/>
          <w:sz w:val="28"/>
          <w:szCs w:val="28"/>
        </w:rPr>
        <w:t>номер. Дата и наименование правового акта</w:t>
      </w:r>
      <w:r w:rsidRPr="005E73AF">
        <w:rPr>
          <w:color w:val="1A171B"/>
          <w:sz w:val="28"/>
          <w:szCs w:val="28"/>
        </w:rPr>
        <w:t>)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проведена проверка в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____________________________________________________________________________________________________________________________________</w:t>
      </w:r>
    </w:p>
    <w:p w:rsidR="006E2B52" w:rsidRPr="005E73AF" w:rsidRDefault="006E2B52" w:rsidP="004352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(полное наименование объекта проверки (ревизии)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________________________________________________________________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 xml:space="preserve">по теме: установление соответствия фактического объема </w:t>
      </w:r>
      <w:r w:rsidR="005E73AF">
        <w:rPr>
          <w:color w:val="1A171B"/>
          <w:sz w:val="28"/>
          <w:szCs w:val="28"/>
        </w:rPr>
        <w:t xml:space="preserve">предоставленных </w:t>
      </w:r>
      <w:r w:rsidRPr="005E73AF">
        <w:rPr>
          <w:color w:val="1A171B"/>
          <w:sz w:val="28"/>
          <w:szCs w:val="28"/>
        </w:rPr>
        <w:t>услуг,</w:t>
      </w:r>
      <w:r w:rsidR="005E73AF">
        <w:rPr>
          <w:color w:val="1A171B"/>
          <w:sz w:val="28"/>
          <w:szCs w:val="28"/>
        </w:rPr>
        <w:t xml:space="preserve"> </w:t>
      </w:r>
      <w:r w:rsidRPr="005E73AF">
        <w:rPr>
          <w:color w:val="1A171B"/>
          <w:sz w:val="28"/>
          <w:szCs w:val="28"/>
        </w:rPr>
        <w:t xml:space="preserve">оказанных муниципальным учреждением, </w:t>
      </w:r>
      <w:r w:rsidR="005E73AF">
        <w:rPr>
          <w:color w:val="1A171B"/>
          <w:sz w:val="28"/>
          <w:szCs w:val="28"/>
        </w:rPr>
        <w:t>объем задания</w:t>
      </w:r>
      <w:r w:rsidRPr="005E73AF">
        <w:rPr>
          <w:color w:val="1A171B"/>
          <w:sz w:val="28"/>
          <w:szCs w:val="28"/>
        </w:rPr>
        <w:t>, установленным муниципальным заданием,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за период с _________________________ по ____________________________________________________________________</w:t>
      </w:r>
    </w:p>
    <w:tbl>
      <w:tblPr>
        <w:tblW w:w="99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59"/>
        <w:gridCol w:w="2180"/>
        <w:gridCol w:w="2621"/>
        <w:gridCol w:w="2099"/>
        <w:gridCol w:w="1985"/>
      </w:tblGrid>
      <w:tr w:rsidR="005E73AF" w:rsidRPr="005E73AF" w:rsidTr="00B14D6F">
        <w:trPr>
          <w:trHeight w:val="183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E73AF">
              <w:rPr>
                <w:sz w:val="28"/>
                <w:szCs w:val="28"/>
                <w:lang w:eastAsia="ar-SA"/>
              </w:rPr>
              <w:t>Услуга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E73AF">
              <w:rPr>
                <w:sz w:val="28"/>
                <w:szCs w:val="28"/>
                <w:lang w:eastAsia="ar-SA"/>
              </w:rPr>
              <w:t xml:space="preserve">Единица </w:t>
            </w:r>
            <w:r w:rsidRPr="005E73AF">
              <w:rPr>
                <w:sz w:val="28"/>
                <w:szCs w:val="28"/>
                <w:lang w:val="en-US" w:eastAsia="ar-SA"/>
              </w:rPr>
              <w:t xml:space="preserve"> </w:t>
            </w:r>
            <w:r w:rsidRPr="005E73AF">
              <w:rPr>
                <w:sz w:val="28"/>
                <w:szCs w:val="28"/>
                <w:lang w:eastAsia="ar-SA"/>
              </w:rPr>
              <w:t>измерения</w:t>
            </w: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E73AF">
              <w:rPr>
                <w:sz w:val="28"/>
                <w:szCs w:val="28"/>
                <w:lang w:eastAsia="ar-SA"/>
              </w:rPr>
              <w:t>услуги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E73AF">
              <w:rPr>
                <w:sz w:val="28"/>
                <w:szCs w:val="28"/>
                <w:lang w:eastAsia="ar-SA"/>
              </w:rPr>
              <w:t>Контингент потребителей услуги</w:t>
            </w: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5E73AF" w:rsidRPr="005E73AF" w:rsidRDefault="009359B3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Объем задания на 20__</w:t>
            </w:r>
            <w:r w:rsidR="005E73AF" w:rsidRPr="005E73AF"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E73AF">
              <w:rPr>
                <w:sz w:val="28"/>
                <w:szCs w:val="28"/>
                <w:lang w:eastAsia="ar-SA"/>
              </w:rPr>
              <w:t>Фактический объем предоставленных услуг</w:t>
            </w:r>
          </w:p>
        </w:tc>
      </w:tr>
      <w:tr w:rsidR="005E73AF" w:rsidRPr="005E73AF" w:rsidTr="005E73AF">
        <w:trPr>
          <w:trHeight w:val="44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3AF" w:rsidRPr="005E73AF" w:rsidRDefault="005E73AF" w:rsidP="005E73A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111462" w:rsidRPr="005E73AF" w:rsidRDefault="00111462" w:rsidP="00435247">
      <w:pPr>
        <w:pStyle w:val="a4"/>
        <w:spacing w:before="0" w:beforeAutospacing="0" w:after="0" w:afterAutospacing="0"/>
        <w:rPr>
          <w:color w:val="1A171B"/>
          <w:sz w:val="28"/>
          <w:szCs w:val="28"/>
        </w:rPr>
      </w:pP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Вывод: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Ре</w:t>
      </w:r>
      <w:r w:rsidR="005E73AF">
        <w:rPr>
          <w:color w:val="1A171B"/>
          <w:sz w:val="28"/>
          <w:szCs w:val="28"/>
        </w:rPr>
        <w:t>шение комиссии</w:t>
      </w:r>
      <w:r w:rsidRPr="005E73AF">
        <w:rPr>
          <w:color w:val="1A171B"/>
          <w:sz w:val="28"/>
          <w:szCs w:val="28"/>
        </w:rPr>
        <w:t>:</w:t>
      </w:r>
    </w:p>
    <w:p w:rsidR="006E2B52" w:rsidRDefault="006E2B52" w:rsidP="00435247">
      <w:pPr>
        <w:pStyle w:val="a4"/>
        <w:spacing w:before="0" w:beforeAutospacing="0" w:after="0" w:afterAutospacing="0"/>
        <w:rPr>
          <w:color w:val="1A171B"/>
          <w:sz w:val="28"/>
          <w:szCs w:val="28"/>
        </w:rPr>
      </w:pPr>
    </w:p>
    <w:p w:rsidR="005E73AF" w:rsidRDefault="005E73AF" w:rsidP="00435247">
      <w:pPr>
        <w:pStyle w:val="a4"/>
        <w:spacing w:before="0" w:beforeAutospacing="0" w:after="0" w:afterAutospacing="0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Председатель:</w:t>
      </w:r>
    </w:p>
    <w:p w:rsidR="005E73AF" w:rsidRPr="005E73AF" w:rsidRDefault="005E73AF" w:rsidP="0043524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1A171B"/>
          <w:sz w:val="28"/>
          <w:szCs w:val="28"/>
        </w:rPr>
        <w:t>________________________/_____________________/</w:t>
      </w:r>
    </w:p>
    <w:p w:rsidR="006E2B52" w:rsidRPr="005E73AF" w:rsidRDefault="00111462" w:rsidP="00435247">
      <w:pPr>
        <w:pStyle w:val="a4"/>
        <w:spacing w:before="0" w:beforeAutospacing="0" w:after="0" w:afterAutospacing="0"/>
        <w:rPr>
          <w:color w:val="1A171B"/>
          <w:sz w:val="28"/>
          <w:szCs w:val="28"/>
        </w:rPr>
      </w:pPr>
      <w:r w:rsidRPr="005E73AF">
        <w:rPr>
          <w:color w:val="1A171B"/>
          <w:sz w:val="28"/>
          <w:szCs w:val="28"/>
        </w:rPr>
        <w:t>Члены комиссии:</w:t>
      </w:r>
    </w:p>
    <w:p w:rsidR="00111462" w:rsidRPr="005E73AF" w:rsidRDefault="00111462" w:rsidP="00435247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 /_____________________/</w:t>
      </w:r>
    </w:p>
    <w:p w:rsidR="00111462" w:rsidRPr="005E73AF" w:rsidRDefault="00111462" w:rsidP="00111462">
      <w:pPr>
        <w:pStyle w:val="a4"/>
        <w:spacing w:before="0" w:beforeAutospacing="0" w:after="0" w:afterAutospacing="0"/>
        <w:rPr>
          <w:color w:val="1A171B"/>
          <w:sz w:val="28"/>
          <w:szCs w:val="28"/>
        </w:rPr>
      </w:pPr>
    </w:p>
    <w:p w:rsidR="00111462" w:rsidRPr="005E73AF" w:rsidRDefault="00111462" w:rsidP="00111462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________________________ /_____________________/</w:t>
      </w:r>
    </w:p>
    <w:p w:rsidR="006E2B52" w:rsidRPr="005E73AF" w:rsidRDefault="006E2B52" w:rsidP="0043524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11462" w:rsidRPr="005E73AF" w:rsidRDefault="006E2B52" w:rsidP="00111462">
      <w:pPr>
        <w:pStyle w:val="a4"/>
        <w:spacing w:before="0" w:beforeAutospacing="0" w:after="0" w:afterAutospacing="0"/>
        <w:rPr>
          <w:sz w:val="28"/>
          <w:szCs w:val="28"/>
        </w:rPr>
      </w:pPr>
      <w:r w:rsidRPr="005E73AF">
        <w:rPr>
          <w:color w:val="1A171B"/>
          <w:sz w:val="28"/>
          <w:szCs w:val="28"/>
        </w:rPr>
        <w:t>__</w:t>
      </w:r>
      <w:r w:rsidR="00111462" w:rsidRPr="005E73AF">
        <w:rPr>
          <w:color w:val="1A171B"/>
          <w:sz w:val="28"/>
          <w:szCs w:val="28"/>
        </w:rPr>
        <w:t>______________________ /_____________________/</w:t>
      </w:r>
    </w:p>
    <w:sectPr w:rsidR="00111462" w:rsidRPr="005E73AF" w:rsidSect="009359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567D5"/>
    <w:multiLevelType w:val="multilevel"/>
    <w:tmpl w:val="2696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B52"/>
    <w:rsid w:val="00111462"/>
    <w:rsid w:val="00115346"/>
    <w:rsid w:val="001909A6"/>
    <w:rsid w:val="002124E5"/>
    <w:rsid w:val="00240A61"/>
    <w:rsid w:val="0036479B"/>
    <w:rsid w:val="003C02AF"/>
    <w:rsid w:val="003F3C15"/>
    <w:rsid w:val="00435247"/>
    <w:rsid w:val="0050399F"/>
    <w:rsid w:val="005076AD"/>
    <w:rsid w:val="005431B3"/>
    <w:rsid w:val="00570F72"/>
    <w:rsid w:val="005E73AF"/>
    <w:rsid w:val="00620942"/>
    <w:rsid w:val="00630918"/>
    <w:rsid w:val="00680193"/>
    <w:rsid w:val="006A4C54"/>
    <w:rsid w:val="006E2B52"/>
    <w:rsid w:val="007406E9"/>
    <w:rsid w:val="007B6218"/>
    <w:rsid w:val="00843D7A"/>
    <w:rsid w:val="00921DC7"/>
    <w:rsid w:val="009359B3"/>
    <w:rsid w:val="00A023D2"/>
    <w:rsid w:val="00A14886"/>
    <w:rsid w:val="00B14D6F"/>
    <w:rsid w:val="00B4606D"/>
    <w:rsid w:val="00B739BB"/>
    <w:rsid w:val="00BA14D4"/>
    <w:rsid w:val="00BA1644"/>
    <w:rsid w:val="00CC2FD9"/>
    <w:rsid w:val="00CE4E45"/>
    <w:rsid w:val="00DE7747"/>
    <w:rsid w:val="00E2774B"/>
    <w:rsid w:val="00F951D2"/>
    <w:rsid w:val="00FB2B0C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5E4237-C80F-4B66-B5FA-98F6636E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6E2B5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E2B52"/>
    <w:rPr>
      <w:color w:val="000080"/>
      <w:u w:val="single"/>
    </w:rPr>
  </w:style>
  <w:style w:type="paragraph" w:styleId="a4">
    <w:name w:val="Обычный (веб)"/>
    <w:basedOn w:val="a"/>
    <w:rsid w:val="006E2B5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4606D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B4606D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B4606D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B4606D"/>
    <w:pPr>
      <w:spacing w:before="100" w:beforeAutospacing="1" w:after="100" w:afterAutospacing="1"/>
    </w:pPr>
  </w:style>
  <w:style w:type="paragraph" w:customStyle="1" w:styleId="CharCharCharChar">
    <w:name w:val="Char Char Char Char"/>
    <w:basedOn w:val="a"/>
    <w:next w:val="a"/>
    <w:link w:val="a0"/>
    <w:semiHidden/>
    <w:rsid w:val="00CE4E4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3F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23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Большинского сельского поселения</vt:lpstr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Большинского сельского поселения</dc:title>
  <dc:subject/>
  <dc:creator>Катя</dc:creator>
  <cp:keywords/>
  <dc:description/>
  <cp:lastModifiedBy>Pai Pinky</cp:lastModifiedBy>
  <cp:revision>2</cp:revision>
  <dcterms:created xsi:type="dcterms:W3CDTF">2025-07-10T06:27:00Z</dcterms:created>
  <dcterms:modified xsi:type="dcterms:W3CDTF">2025-07-10T06:27:00Z</dcterms:modified>
</cp:coreProperties>
</file>